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4" w:rsidRPr="005B50BF" w:rsidRDefault="00877F64" w:rsidP="00877F64">
      <w:pPr>
        <w:autoSpaceDE w:val="0"/>
        <w:autoSpaceDN w:val="0"/>
        <w:adjustRightInd w:val="0"/>
        <w:ind w:firstLine="3420"/>
        <w:outlineLvl w:val="0"/>
        <w:rPr>
          <w:sz w:val="20"/>
          <w:szCs w:val="20"/>
        </w:rPr>
      </w:pPr>
      <w:r w:rsidRPr="005B50BF">
        <w:rPr>
          <w:sz w:val="20"/>
          <w:szCs w:val="20"/>
        </w:rPr>
        <w:t>Приложение к решению Обнинского городского</w:t>
      </w:r>
    </w:p>
    <w:p w:rsidR="00877F64" w:rsidRPr="005B50BF" w:rsidRDefault="00877F64" w:rsidP="00877F64">
      <w:pPr>
        <w:ind w:firstLine="3420"/>
        <w:rPr>
          <w:sz w:val="20"/>
          <w:szCs w:val="20"/>
        </w:rPr>
      </w:pPr>
      <w:r w:rsidRPr="005B50BF">
        <w:rPr>
          <w:sz w:val="20"/>
          <w:szCs w:val="20"/>
        </w:rPr>
        <w:t>Собрания «Об утверждении Положения о правилах</w:t>
      </w:r>
    </w:p>
    <w:p w:rsidR="00877F64" w:rsidRPr="005B50BF" w:rsidRDefault="00877F64" w:rsidP="00877F64">
      <w:pPr>
        <w:ind w:firstLine="3420"/>
        <w:rPr>
          <w:sz w:val="20"/>
          <w:szCs w:val="20"/>
        </w:rPr>
      </w:pPr>
      <w:r w:rsidRPr="005B50BF">
        <w:rPr>
          <w:sz w:val="20"/>
          <w:szCs w:val="20"/>
        </w:rPr>
        <w:t>депутатской этики» №</w:t>
      </w:r>
      <w:r>
        <w:rPr>
          <w:sz w:val="20"/>
          <w:szCs w:val="20"/>
        </w:rPr>
        <w:t xml:space="preserve"> 04-26</w:t>
      </w:r>
      <w:r w:rsidRPr="005B50BF">
        <w:rPr>
          <w:sz w:val="20"/>
          <w:szCs w:val="20"/>
        </w:rPr>
        <w:t xml:space="preserve"> от </w:t>
      </w:r>
      <w:r>
        <w:rPr>
          <w:sz w:val="20"/>
          <w:szCs w:val="20"/>
        </w:rPr>
        <w:t>08 ноября 2011 года</w:t>
      </w:r>
    </w:p>
    <w:p w:rsidR="00877F64" w:rsidRDefault="00877F64" w:rsidP="00877F64">
      <w:pPr>
        <w:autoSpaceDE w:val="0"/>
        <w:autoSpaceDN w:val="0"/>
        <w:adjustRightInd w:val="0"/>
        <w:outlineLvl w:val="0"/>
      </w:pPr>
    </w:p>
    <w:p w:rsidR="00877F64" w:rsidRDefault="00877F64" w:rsidP="00877F64">
      <w:pPr>
        <w:pStyle w:val="ConsPlusTitle"/>
        <w:jc w:val="center"/>
        <w:outlineLvl w:val="0"/>
      </w:pPr>
    </w:p>
    <w:p w:rsidR="00877F64" w:rsidRDefault="00877F64" w:rsidP="00877F64">
      <w:pPr>
        <w:pStyle w:val="ConsPlusTitle"/>
        <w:jc w:val="center"/>
        <w:outlineLvl w:val="0"/>
      </w:pPr>
      <w:r>
        <w:t>ПОЛОЖЕНИЕ</w:t>
      </w:r>
    </w:p>
    <w:p w:rsidR="00877F64" w:rsidRDefault="00877F64" w:rsidP="00877F64">
      <w:pPr>
        <w:pStyle w:val="ConsPlusTitle"/>
        <w:jc w:val="center"/>
        <w:outlineLvl w:val="0"/>
      </w:pPr>
      <w:r>
        <w:t>О ПРАВИЛАХ ДЕПУТАТСКОЙ ЭТИКИ</w:t>
      </w:r>
    </w:p>
    <w:p w:rsidR="00877F64" w:rsidRDefault="00877F64" w:rsidP="00877F64">
      <w:pPr>
        <w:autoSpaceDE w:val="0"/>
        <w:autoSpaceDN w:val="0"/>
        <w:adjustRightInd w:val="0"/>
        <w:jc w:val="both"/>
        <w:outlineLvl w:val="0"/>
      </w:pP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с Постановлением Законодательного Собрания Калужской области № 1365 от 18.06.2009 года «О Положении о правилах депутатской этики» настоящее Положение определяет основные правила поведения депутатов Обнинского городского Собрания (далее - городское Собрание) при осуществлении ими депутатских полномочий и обязательно для исполнения всеми депутатами городского Собрания (далее - депутат).</w:t>
      </w:r>
    </w:p>
    <w:p w:rsidR="00877F64" w:rsidRDefault="00877F64" w:rsidP="00877F64">
      <w:pPr>
        <w:autoSpaceDE w:val="0"/>
        <w:autoSpaceDN w:val="0"/>
        <w:adjustRightInd w:val="0"/>
        <w:outlineLvl w:val="0"/>
      </w:pP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1.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2. Депутат в своей деятельности должен руководствоваться Конституцией Российской Федерации, федеральными законами, нормативными правовыми актами Российской Федерации, Уставом Калужской области, законами и иными нормативными правовыми актами Калужской области, нормативными правовыми и правовыми актами органов местного самоуправления муниципального образования «Город Обнинск», а также общепринятыми нормами нравственности и настоящим Положением.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Депутат должен в равной мере соблюдать собственное достоинство и права, уважать достоинство и права других депутатов, а также должностных лиц, муниципальных служащих и граждан, с которыми он вступает в отношения в связи с исполнением депутатских обязанностей. 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Депутат не может навязывать свою позицию посредством угроз, ультиматумов и иных подобных действий.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4.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городское Собрание и его органы.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II. Правила депутатской этики, относящиеся к деятельности</w:t>
      </w: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депутата в городском Собрании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5. Депутаты обязаны принимать участие в заседаниях городского Собрания, комитетов, комиссий, временных органов, членами которых они являются.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Председателя городского Собрания (заместителя Председателя), председателя (заместителя председателя) комитета, председателя комиссии, руководителя временного органа.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6. Депутаты на заседаниях должны обращаться официально друг к другу и ко всем лицам, участвующим в работе городского Собрания, комитетов, комиссий, временных органов.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7. Депутаты, выступающие на заседании городского Собрания, комитетов, комиссий, временных органов, 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прерывать выступающих, использовать заведомо ложную информацию, призывать к незаконным действиям.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 случае нарушения указанных правил председательствующий делает предупреждение выступающему о недопустимости таких высказываний и призывов, а при повторном нарушении лишает его права выступления в течение всего заседания, за исключением выступления с докладом.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Каждый депутат должен придерживаться темы обсуждаемого вопроса. Если он отклоняется от нее или неоднократно повторяет одно и то же выступление (вопрос, на который уже был получен ответ, замечание),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При нарушении депутатами правил выступления и поведения на заседании городского Собрания Глава городского самоуправления, Председатель городского Собрания  вправе лишить депутата слова на текущем заседании городского Собрания.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8. Депутат, считающий себя оскорбленным словами и (или) действием другого депутата городского Собрания, вправе требовать от него публичных извинений.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Публичными считаются извинения, принесенные депутату лично в присутствии иных лиц, в том числе на заседании городского Собрания или заседании комитета, комиссии или временного органа, либо в письменной форме в виде обращения непосредственно к депутату, в адрес городского Собрания, комитета, комиссии или временного органа.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Публичные извинения приносятся в словах и выражениях, исключающих их двусмысленное толкование.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При отказе принести публичные извинения оскорбленный депутат вправе обратиться с соответствующим заявлением в комиссию по контролю и депутатской этике городского Собрания (далее – комиссия по этике).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9. Депутат добросовестно выполняет поручения, данные ему городским Собранием, Председателем (заместителем председателя) городского Собрания, комитетами, комиссиями и временными органами городского Собрания.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III. Правила депутатской этики во взаимоотношениях депутата</w:t>
      </w: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с органами государственной власти, органами местного</w:t>
      </w: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самоуправления, должностными лицами, общественностью,</w:t>
      </w: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средствами массовой информации и гражданами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10.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 личной выгоды.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11. Депутат не может разглашать сведения, которые стали ему известны в связи с осуществлением депутатских полномочий, без согласия граждан или руководителей организаций (учреждений), если это связано с личной или семейной тайной граждан, деловой репутацией и деятельностью организаций и учреждений, обратившихся к депутату, которые заинтересованы в их неразглашении.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12. Депутат вправе использовать помощь работников аппарата городского Собрания только в связи с осуществлением депутатских полномочий и с соблюдением действующего законодательства Российской Федерации, Калужской области и иных нормативных правовых актов.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13. Депутат в публичных выступлениях и заявлениях, комментируя деятельность государственных органов и организаций, органов местного самоуправления, должностных лиц и граждан, обязан использовать только достоверные факты.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14. Депутат, не имеющий на то специальных полномочий, не вправе представлять городское Собрание, его рабочие органы, делать от его имени официальные заявления перед органами государственной власти, органами местного самоуправления, иными организациями и гражданами, средствами массовой информации.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15.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16. Депутат не вправе использовать помещения, средства связи, оргтехнику, автотранспорт, другие материально-технические средства, находящиеся на балансе городского Собрания, для деятельности, не связанной с осуществлением депутатских полномочий.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IV. Рассмотрение вопросов, связанных с соблюдением</w:t>
      </w:r>
    </w:p>
    <w:p w:rsidR="00877F64" w:rsidRDefault="00877F64" w:rsidP="00877F64">
      <w:pPr>
        <w:autoSpaceDE w:val="0"/>
        <w:autoSpaceDN w:val="0"/>
        <w:adjustRightInd w:val="0"/>
        <w:jc w:val="center"/>
        <w:outlineLvl w:val="1"/>
      </w:pPr>
      <w:r>
        <w:t>депутатами правил депутатской этики</w:t>
      </w:r>
    </w:p>
    <w:p w:rsidR="00877F64" w:rsidRDefault="00877F64" w:rsidP="00877F64">
      <w:pPr>
        <w:autoSpaceDE w:val="0"/>
        <w:autoSpaceDN w:val="0"/>
        <w:adjustRightInd w:val="0"/>
        <w:outlineLvl w:val="1"/>
      </w:pP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17. Рассмотрение вопросов, связанных с нарушением депутатами правил депутатской этики, осуществляет комиссия по этике на закрытом заседании. Комиссия по этике действует в соответствии с Регламентом Обнинского городского Собрания.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18. С заявлением о рассмотрении вопроса о неэтичном поведении депутата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19. В случае, если нарушение правил депутатской этики произошло на заседании городского Собрания, лицо, которое считает, что в отношении него допущено такое нарушение, вправе устно обратиться к Главе городского самоуправления, Председателю городского Собрания с требованием о рассмотрении данного факта на заседании комиссии по этике. 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Если нарушение правил депутатской этики произошло на заседаниях комитетов, комиссий, в иных случаях, при условии, что такое нарушение произошло публично, лицо, которое считает, что в отношении него допущено такое нарушение, направляет письменное обращение к Главе городского самоуправления, Председателю городского Собрания с требованием о рассмотрении данного факта на заседании комиссии по этике.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20. Комиссия по этике вправе предложить депутату дать объяснения по рассматриваемому вопросу.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21. В случае установления факта нарушения депутатом правил депутатской этики комиссия по этике может применить следующие меры воздействия: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- сделать замечание депутату на заседании городского Собрания;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- предупредить депутата на заседании городского Собрания о недопустимости нарушения правил депутатской этики;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- рекомендовать депутату принести публичные извинения;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- огласить на заседании городского Собрания факты нарушения депутатом правил депутатской этики;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- рекомендовать городскому Собранию 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22. Депутат, допустивший нарушение правил депутатской этики, имеет право выступить на заседании городского Собрания с пояснениями на принятые меры воздействия.</w:t>
      </w:r>
    </w:p>
    <w:p w:rsidR="00877F64" w:rsidRDefault="00877F64" w:rsidP="00877F64">
      <w:pPr>
        <w:autoSpaceDE w:val="0"/>
        <w:autoSpaceDN w:val="0"/>
        <w:adjustRightInd w:val="0"/>
        <w:ind w:firstLine="540"/>
        <w:jc w:val="both"/>
        <w:outlineLvl w:val="1"/>
      </w:pPr>
      <w:r>
        <w:t>23. Депутат освобождается от применения мер воздействия, если он своевременно принес публичные извинения.</w:t>
      </w:r>
    </w:p>
    <w:p w:rsidR="00E92D4E" w:rsidRDefault="00E92D4E">
      <w:bookmarkStart w:id="0" w:name="_GoBack"/>
      <w:bookmarkEnd w:id="0"/>
    </w:p>
    <w:sectPr w:rsidR="00E92D4E" w:rsidSect="00355A37">
      <w:headerReference w:type="even" r:id="rId5"/>
      <w:headerReference w:type="default" r:id="rId6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AA" w:rsidRDefault="00877F64" w:rsidP="00027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1AA" w:rsidRDefault="00877F64" w:rsidP="00CD0B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AA" w:rsidRDefault="00877F64" w:rsidP="00027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641AA" w:rsidRDefault="00877F64" w:rsidP="00CD0B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4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77F64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F64"/>
  </w:style>
  <w:style w:type="paragraph" w:customStyle="1" w:styleId="ConsPlusTitle">
    <w:name w:val="ConsPlusTitle"/>
    <w:rsid w:val="00877F64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F64"/>
  </w:style>
  <w:style w:type="paragraph" w:customStyle="1" w:styleId="ConsPlusTitle">
    <w:name w:val="ConsPlusTitle"/>
    <w:rsid w:val="00877F64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2018-09-04T07:10:00Z</dcterms:created>
  <dcterms:modified xsi:type="dcterms:W3CDTF">2018-09-04T07:12:00Z</dcterms:modified>
</cp:coreProperties>
</file>